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2889" w:rsidRPr="005212B3" w:rsidRDefault="008C2889" w:rsidP="008C2889">
      <w:pPr>
        <w:widowControl w:val="0"/>
        <w:spacing w:before="185" w:after="0" w:line="240" w:lineRule="auto"/>
        <w:ind w:right="184"/>
        <w:rPr>
          <w:rFonts w:ascii="Cambria"/>
          <w:b/>
          <w:color w:val="0070C0"/>
          <w:sz w:val="32"/>
          <w:szCs w:val="32"/>
        </w:rPr>
      </w:pPr>
      <w:r w:rsidRPr="005212B3">
        <w:rPr>
          <w:rFonts w:ascii="Cambria"/>
          <w:b/>
          <w:color w:val="0070C0"/>
          <w:sz w:val="32"/>
          <w:szCs w:val="32"/>
        </w:rPr>
        <w:t>Board of</w:t>
      </w:r>
      <w:r w:rsidRPr="005212B3">
        <w:rPr>
          <w:rFonts w:ascii="Cambria"/>
          <w:b/>
          <w:color w:val="0070C0"/>
          <w:spacing w:val="-6"/>
          <w:sz w:val="32"/>
          <w:szCs w:val="32"/>
        </w:rPr>
        <w:t xml:space="preserve"> </w:t>
      </w:r>
      <w:r w:rsidRPr="005212B3">
        <w:rPr>
          <w:rFonts w:ascii="Cambria"/>
          <w:b/>
          <w:color w:val="0070C0"/>
          <w:sz w:val="32"/>
          <w:szCs w:val="32"/>
        </w:rPr>
        <w:t>Trustees</w:t>
      </w:r>
    </w:p>
    <w:p w:rsidR="008C2889" w:rsidRPr="00777801" w:rsidRDefault="008C2889" w:rsidP="008C2889">
      <w:pPr>
        <w:widowControl w:val="0"/>
        <w:spacing w:before="185" w:after="0" w:line="240" w:lineRule="auto"/>
        <w:ind w:left="100" w:right="184"/>
        <w:rPr>
          <w:rFonts w:ascii="Cambria"/>
          <w:b/>
          <w:color w:val="0070C0"/>
          <w:sz w:val="28"/>
        </w:rPr>
      </w:pPr>
    </w:p>
    <w:p w:rsidR="008C2889" w:rsidRPr="00477196" w:rsidRDefault="008C2889" w:rsidP="008C2889">
      <w:pPr>
        <w:widowControl w:val="0"/>
        <w:spacing w:after="0" w:line="240" w:lineRule="auto"/>
        <w:rPr>
          <w:rFonts w:cstheme="minorHAnsi"/>
          <w:sz w:val="24"/>
          <w:szCs w:val="24"/>
        </w:rPr>
      </w:pPr>
      <w:r>
        <w:rPr>
          <w:rFonts w:cstheme="minorHAnsi"/>
          <w:sz w:val="24"/>
          <w:szCs w:val="24"/>
        </w:rPr>
        <w:t xml:space="preserve"> </w:t>
      </w:r>
      <w:r w:rsidRPr="00477196">
        <w:rPr>
          <w:rFonts w:cstheme="minorHAnsi"/>
          <w:sz w:val="24"/>
          <w:szCs w:val="24"/>
        </w:rPr>
        <w:t>As duly elected leaders of MDHA, the board of trustees shall:</w:t>
      </w:r>
    </w:p>
    <w:p w:rsidR="008C2889" w:rsidRPr="00477196" w:rsidRDefault="008C2889" w:rsidP="008C2889">
      <w:pPr>
        <w:widowControl w:val="0"/>
        <w:spacing w:after="0" w:line="240" w:lineRule="auto"/>
        <w:rPr>
          <w:rFonts w:cstheme="minorHAnsi"/>
          <w:sz w:val="24"/>
          <w:szCs w:val="24"/>
        </w:rPr>
      </w:pPr>
    </w:p>
    <w:p w:rsidR="008C2889" w:rsidRDefault="008C2889" w:rsidP="008C2889">
      <w:pPr>
        <w:pStyle w:val="ListParagraph"/>
        <w:widowControl w:val="0"/>
        <w:numPr>
          <w:ilvl w:val="0"/>
          <w:numId w:val="6"/>
        </w:numPr>
        <w:spacing w:after="0" w:line="240" w:lineRule="auto"/>
        <w:ind w:left="648"/>
        <w:rPr>
          <w:rFonts w:cstheme="minorHAnsi"/>
          <w:sz w:val="24"/>
          <w:szCs w:val="24"/>
        </w:rPr>
      </w:pPr>
      <w:r>
        <w:rPr>
          <w:rFonts w:cstheme="minorHAnsi"/>
          <w:sz w:val="24"/>
          <w:szCs w:val="24"/>
        </w:rPr>
        <w:t>b</w:t>
      </w:r>
      <w:r w:rsidRPr="00950B2F">
        <w:rPr>
          <w:rFonts w:cstheme="minorHAnsi"/>
          <w:sz w:val="24"/>
          <w:szCs w:val="24"/>
        </w:rPr>
        <w:t>e the managing body of this association, vested with the power to conduct all business of this association, subject only to the bylaws of this association, and the mandates of the</w:t>
      </w:r>
      <w:r>
        <w:rPr>
          <w:rFonts w:cstheme="minorHAnsi"/>
          <w:sz w:val="24"/>
          <w:szCs w:val="24"/>
        </w:rPr>
        <w:t xml:space="preserve"> </w:t>
      </w:r>
      <w:r w:rsidRPr="00950B2F">
        <w:rPr>
          <w:rFonts w:cstheme="minorHAnsi"/>
          <w:sz w:val="24"/>
          <w:szCs w:val="24"/>
        </w:rPr>
        <w:t>membership.</w:t>
      </w:r>
    </w:p>
    <w:p w:rsidR="008C2889" w:rsidRDefault="008C2889" w:rsidP="008C2889">
      <w:pPr>
        <w:pStyle w:val="ListParagraph"/>
        <w:widowControl w:val="0"/>
        <w:numPr>
          <w:ilvl w:val="0"/>
          <w:numId w:val="6"/>
        </w:numPr>
        <w:spacing w:after="0" w:line="240" w:lineRule="auto"/>
        <w:ind w:left="648"/>
        <w:rPr>
          <w:rFonts w:cstheme="minorHAnsi"/>
          <w:sz w:val="24"/>
          <w:szCs w:val="24"/>
        </w:rPr>
      </w:pPr>
      <w:r>
        <w:rPr>
          <w:rFonts w:cstheme="minorHAnsi"/>
          <w:sz w:val="24"/>
          <w:szCs w:val="24"/>
        </w:rPr>
        <w:t>b</w:t>
      </w:r>
      <w:r w:rsidRPr="00950B2F">
        <w:rPr>
          <w:rFonts w:cstheme="minorHAnsi"/>
          <w:sz w:val="24"/>
          <w:szCs w:val="24"/>
        </w:rPr>
        <w:t>e composed of the officers of this association and six (6) elected trustees, all with voting privileges, with the intent of each component (Joplin, Springfield, Kansas City, Central, St. Louis, and Southeast).</w:t>
      </w:r>
    </w:p>
    <w:p w:rsidR="008C2889" w:rsidRDefault="008C2889" w:rsidP="008C2889">
      <w:pPr>
        <w:pStyle w:val="ListParagraph"/>
        <w:widowControl w:val="0"/>
        <w:numPr>
          <w:ilvl w:val="0"/>
          <w:numId w:val="6"/>
        </w:numPr>
        <w:spacing w:after="0" w:line="240" w:lineRule="auto"/>
        <w:ind w:left="648"/>
        <w:rPr>
          <w:rFonts w:cstheme="minorHAnsi"/>
          <w:sz w:val="24"/>
          <w:szCs w:val="24"/>
        </w:rPr>
      </w:pPr>
      <w:r>
        <w:rPr>
          <w:rFonts w:cstheme="minorHAnsi"/>
          <w:sz w:val="24"/>
          <w:szCs w:val="24"/>
        </w:rPr>
        <w:t>have an understanding of the fiduciary role of board members (care, loyalty and obedience)</w:t>
      </w:r>
    </w:p>
    <w:p w:rsidR="008C2889" w:rsidRDefault="008C2889" w:rsidP="008C2889">
      <w:pPr>
        <w:pStyle w:val="ListParagraph"/>
        <w:widowControl w:val="0"/>
        <w:numPr>
          <w:ilvl w:val="0"/>
          <w:numId w:val="6"/>
        </w:numPr>
        <w:spacing w:after="0" w:line="240" w:lineRule="auto"/>
        <w:ind w:left="648"/>
        <w:rPr>
          <w:rFonts w:cstheme="minorHAnsi"/>
          <w:sz w:val="24"/>
          <w:szCs w:val="24"/>
        </w:rPr>
      </w:pPr>
      <w:r>
        <w:rPr>
          <w:rFonts w:cstheme="minorHAnsi"/>
          <w:sz w:val="24"/>
          <w:szCs w:val="24"/>
        </w:rPr>
        <w:t>act in a professional, ethical manner.</w:t>
      </w:r>
    </w:p>
    <w:p w:rsidR="008C2889" w:rsidRDefault="008C2889" w:rsidP="008C2889">
      <w:pPr>
        <w:pStyle w:val="ListParagraph"/>
        <w:widowControl w:val="0"/>
        <w:numPr>
          <w:ilvl w:val="0"/>
          <w:numId w:val="6"/>
        </w:numPr>
        <w:spacing w:after="0" w:line="240" w:lineRule="auto"/>
        <w:ind w:left="648"/>
        <w:rPr>
          <w:rFonts w:cstheme="minorHAnsi"/>
          <w:sz w:val="24"/>
          <w:szCs w:val="24"/>
        </w:rPr>
      </w:pPr>
      <w:r>
        <w:rPr>
          <w:rFonts w:cstheme="minorHAnsi"/>
          <w:sz w:val="24"/>
          <w:szCs w:val="24"/>
        </w:rPr>
        <w:t xml:space="preserve">work to obtain the MDHA Universal Skill Sets. </w:t>
      </w:r>
    </w:p>
    <w:p w:rsidR="008C2889" w:rsidRDefault="008C2889" w:rsidP="008C2889">
      <w:pPr>
        <w:pStyle w:val="ListParagraph"/>
        <w:widowControl w:val="0"/>
        <w:numPr>
          <w:ilvl w:val="0"/>
          <w:numId w:val="6"/>
        </w:numPr>
        <w:spacing w:after="0" w:line="240" w:lineRule="auto"/>
        <w:ind w:left="648"/>
        <w:rPr>
          <w:rFonts w:cstheme="minorHAnsi"/>
          <w:sz w:val="24"/>
          <w:szCs w:val="24"/>
        </w:rPr>
      </w:pPr>
      <w:r w:rsidRPr="00950B2F">
        <w:rPr>
          <w:rFonts w:cstheme="minorHAnsi"/>
          <w:sz w:val="24"/>
          <w:szCs w:val="24"/>
        </w:rPr>
        <w:t xml:space="preserve">reveal conflicts of interest. </w:t>
      </w:r>
    </w:p>
    <w:p w:rsidR="008C2889" w:rsidRDefault="008C2889" w:rsidP="008C2889">
      <w:pPr>
        <w:pStyle w:val="ListParagraph"/>
        <w:widowControl w:val="0"/>
        <w:numPr>
          <w:ilvl w:val="0"/>
          <w:numId w:val="6"/>
        </w:numPr>
        <w:spacing w:after="0" w:line="240" w:lineRule="auto"/>
        <w:ind w:left="648"/>
        <w:rPr>
          <w:rFonts w:cstheme="minorHAnsi"/>
          <w:sz w:val="24"/>
          <w:szCs w:val="24"/>
        </w:rPr>
      </w:pPr>
      <w:r>
        <w:rPr>
          <w:rFonts w:cstheme="minorHAnsi"/>
          <w:sz w:val="24"/>
          <w:szCs w:val="24"/>
        </w:rPr>
        <w:t>have the power to establish interim policies when such policies are essential to the management of this association.</w:t>
      </w:r>
    </w:p>
    <w:p w:rsidR="008C2889" w:rsidRDefault="008C2889" w:rsidP="008C2889">
      <w:pPr>
        <w:pStyle w:val="ListParagraph"/>
        <w:widowControl w:val="0"/>
        <w:numPr>
          <w:ilvl w:val="0"/>
          <w:numId w:val="6"/>
        </w:numPr>
        <w:spacing w:after="0" w:line="240" w:lineRule="auto"/>
        <w:ind w:left="648"/>
        <w:rPr>
          <w:rFonts w:cstheme="minorHAnsi"/>
          <w:sz w:val="24"/>
          <w:szCs w:val="24"/>
        </w:rPr>
      </w:pPr>
      <w:r>
        <w:rPr>
          <w:rFonts w:cstheme="minorHAnsi"/>
          <w:sz w:val="24"/>
          <w:szCs w:val="24"/>
        </w:rPr>
        <w:t>approve all council and committee appointments.</w:t>
      </w:r>
    </w:p>
    <w:p w:rsidR="008C2889" w:rsidRDefault="008C2889" w:rsidP="008C2889">
      <w:pPr>
        <w:pStyle w:val="ListParagraph"/>
        <w:widowControl w:val="0"/>
        <w:numPr>
          <w:ilvl w:val="0"/>
          <w:numId w:val="6"/>
        </w:numPr>
        <w:spacing w:after="0" w:line="240" w:lineRule="auto"/>
        <w:ind w:left="648"/>
        <w:rPr>
          <w:rFonts w:cstheme="minorHAnsi"/>
          <w:sz w:val="24"/>
          <w:szCs w:val="24"/>
        </w:rPr>
      </w:pPr>
      <w:r>
        <w:rPr>
          <w:rFonts w:cstheme="minorHAnsi"/>
          <w:sz w:val="24"/>
          <w:szCs w:val="24"/>
        </w:rPr>
        <w:t xml:space="preserve">have the power to fill vacancies in the offices of vice president, secretary, treasurer, delegate or alternate delegate until the next annual session meeting of the association. </w:t>
      </w:r>
    </w:p>
    <w:p w:rsidR="008C2889" w:rsidRDefault="008C2889" w:rsidP="008C2889">
      <w:pPr>
        <w:pStyle w:val="ListParagraph"/>
        <w:widowControl w:val="0"/>
        <w:numPr>
          <w:ilvl w:val="0"/>
          <w:numId w:val="6"/>
        </w:numPr>
        <w:spacing w:after="0" w:line="240" w:lineRule="auto"/>
        <w:ind w:left="648"/>
        <w:rPr>
          <w:rFonts w:cstheme="minorHAnsi"/>
          <w:sz w:val="24"/>
          <w:szCs w:val="24"/>
        </w:rPr>
      </w:pPr>
      <w:r>
        <w:rPr>
          <w:rFonts w:cstheme="minorHAnsi"/>
          <w:sz w:val="24"/>
          <w:szCs w:val="24"/>
        </w:rPr>
        <w:t>have the power to nominate candidates for honorary and life membership in this association.</w:t>
      </w:r>
    </w:p>
    <w:p w:rsidR="008C2889" w:rsidRDefault="008C2889" w:rsidP="008C2889">
      <w:pPr>
        <w:pStyle w:val="ListParagraph"/>
        <w:widowControl w:val="0"/>
        <w:numPr>
          <w:ilvl w:val="0"/>
          <w:numId w:val="6"/>
        </w:numPr>
        <w:spacing w:after="0" w:line="240" w:lineRule="auto"/>
        <w:ind w:left="648"/>
        <w:rPr>
          <w:rFonts w:cstheme="minorHAnsi"/>
          <w:sz w:val="24"/>
          <w:szCs w:val="24"/>
        </w:rPr>
      </w:pPr>
      <w:r>
        <w:rPr>
          <w:rFonts w:cstheme="minorHAnsi"/>
          <w:sz w:val="24"/>
          <w:szCs w:val="24"/>
        </w:rPr>
        <w:t xml:space="preserve">assist in making arrangements for the annual session meeting and any other scientific or educational session of this association. </w:t>
      </w:r>
    </w:p>
    <w:p w:rsidR="008C2889" w:rsidRDefault="008C2889" w:rsidP="008C2889">
      <w:pPr>
        <w:pStyle w:val="ListParagraph"/>
        <w:widowControl w:val="0"/>
        <w:numPr>
          <w:ilvl w:val="0"/>
          <w:numId w:val="6"/>
        </w:numPr>
        <w:spacing w:after="0" w:line="240" w:lineRule="auto"/>
        <w:ind w:left="648"/>
        <w:rPr>
          <w:rFonts w:cstheme="minorHAnsi"/>
          <w:sz w:val="24"/>
          <w:szCs w:val="24"/>
        </w:rPr>
      </w:pPr>
      <w:r>
        <w:rPr>
          <w:rFonts w:cstheme="minorHAnsi"/>
          <w:sz w:val="24"/>
          <w:szCs w:val="24"/>
        </w:rPr>
        <w:t xml:space="preserve">review the annual reports of officers, councils and committees of this association and make recommendations based on such reports to the general membership. </w:t>
      </w:r>
    </w:p>
    <w:p w:rsidR="008C2889" w:rsidRDefault="008C2889" w:rsidP="008C2889">
      <w:pPr>
        <w:pStyle w:val="ListParagraph"/>
        <w:widowControl w:val="0"/>
        <w:numPr>
          <w:ilvl w:val="0"/>
          <w:numId w:val="6"/>
        </w:numPr>
        <w:spacing w:after="0" w:line="240" w:lineRule="auto"/>
        <w:ind w:left="648"/>
        <w:rPr>
          <w:rFonts w:cstheme="minorHAnsi"/>
          <w:sz w:val="24"/>
          <w:szCs w:val="24"/>
        </w:rPr>
      </w:pPr>
      <w:r>
        <w:rPr>
          <w:rFonts w:cstheme="minorHAnsi"/>
          <w:sz w:val="24"/>
          <w:szCs w:val="24"/>
        </w:rPr>
        <w:t>ensure that an annual report of this association is given for the general membership during Annual Session.</w:t>
      </w:r>
    </w:p>
    <w:p w:rsidR="008C2889" w:rsidRDefault="008C2889" w:rsidP="008C2889">
      <w:pPr>
        <w:pStyle w:val="ListParagraph"/>
        <w:widowControl w:val="0"/>
        <w:numPr>
          <w:ilvl w:val="0"/>
          <w:numId w:val="6"/>
        </w:numPr>
        <w:spacing w:after="0" w:line="240" w:lineRule="auto"/>
        <w:ind w:left="648"/>
        <w:rPr>
          <w:rFonts w:cstheme="minorHAnsi"/>
          <w:sz w:val="24"/>
          <w:szCs w:val="24"/>
        </w:rPr>
      </w:pPr>
      <w:r>
        <w:rPr>
          <w:rFonts w:cstheme="minorHAnsi"/>
          <w:sz w:val="24"/>
          <w:szCs w:val="24"/>
        </w:rPr>
        <w:t xml:space="preserve">have the power to approve, amend or revoke the bylaws of incorporated components. </w:t>
      </w:r>
    </w:p>
    <w:p w:rsidR="008C2889" w:rsidRDefault="008C2889" w:rsidP="008C2889">
      <w:pPr>
        <w:pStyle w:val="ListParagraph"/>
        <w:widowControl w:val="0"/>
        <w:numPr>
          <w:ilvl w:val="0"/>
          <w:numId w:val="6"/>
        </w:numPr>
        <w:spacing w:after="0" w:line="240" w:lineRule="auto"/>
        <w:ind w:left="648"/>
        <w:rPr>
          <w:rFonts w:cstheme="minorHAnsi"/>
          <w:sz w:val="24"/>
          <w:szCs w:val="24"/>
        </w:rPr>
      </w:pPr>
      <w:r>
        <w:rPr>
          <w:rFonts w:cstheme="minorHAnsi"/>
          <w:sz w:val="24"/>
          <w:szCs w:val="24"/>
        </w:rPr>
        <w:t xml:space="preserve">review and formulate recommendations on ADHA annual reports and resolutions. </w:t>
      </w:r>
    </w:p>
    <w:p w:rsidR="008C2889" w:rsidRDefault="008C2889" w:rsidP="008C2889">
      <w:pPr>
        <w:pStyle w:val="ListParagraph"/>
        <w:widowControl w:val="0"/>
        <w:numPr>
          <w:ilvl w:val="0"/>
          <w:numId w:val="6"/>
        </w:numPr>
        <w:spacing w:after="0" w:line="240" w:lineRule="auto"/>
        <w:ind w:left="648"/>
        <w:rPr>
          <w:rFonts w:cstheme="minorHAnsi"/>
          <w:sz w:val="24"/>
          <w:szCs w:val="24"/>
        </w:rPr>
      </w:pPr>
      <w:r>
        <w:rPr>
          <w:rFonts w:cstheme="minorHAnsi"/>
          <w:sz w:val="24"/>
          <w:szCs w:val="24"/>
        </w:rPr>
        <w:t>serve as a chairperson or member of a council or committee.</w:t>
      </w:r>
    </w:p>
    <w:p w:rsidR="008C2889" w:rsidRDefault="008C2889" w:rsidP="008C2889">
      <w:pPr>
        <w:pStyle w:val="ListParagraph"/>
        <w:widowControl w:val="0"/>
        <w:numPr>
          <w:ilvl w:val="0"/>
          <w:numId w:val="6"/>
        </w:numPr>
        <w:spacing w:after="0" w:line="240" w:lineRule="auto"/>
        <w:ind w:left="648"/>
        <w:rPr>
          <w:rFonts w:cstheme="minorHAnsi"/>
          <w:sz w:val="24"/>
          <w:szCs w:val="24"/>
        </w:rPr>
      </w:pPr>
      <w:r>
        <w:rPr>
          <w:rFonts w:cstheme="minorHAnsi"/>
          <w:sz w:val="24"/>
          <w:szCs w:val="24"/>
        </w:rPr>
        <w:t xml:space="preserve">review the strategic plan at each board meeting and use that plan as a guide for decision making.  </w:t>
      </w:r>
    </w:p>
    <w:p w:rsidR="008C2889" w:rsidRDefault="008C2889" w:rsidP="008C2889">
      <w:pPr>
        <w:pStyle w:val="ListParagraph"/>
        <w:widowControl w:val="0"/>
        <w:numPr>
          <w:ilvl w:val="0"/>
          <w:numId w:val="6"/>
        </w:numPr>
        <w:spacing w:after="0" w:line="240" w:lineRule="auto"/>
        <w:ind w:left="648"/>
        <w:rPr>
          <w:rFonts w:cstheme="minorHAnsi"/>
          <w:sz w:val="24"/>
          <w:szCs w:val="24"/>
        </w:rPr>
      </w:pPr>
      <w:r>
        <w:rPr>
          <w:rFonts w:cstheme="minorHAnsi"/>
          <w:sz w:val="24"/>
          <w:szCs w:val="24"/>
        </w:rPr>
        <w:t xml:space="preserve">be covered by directors’ and officers’ liability insurance. </w:t>
      </w:r>
    </w:p>
    <w:p w:rsidR="008C2889" w:rsidRDefault="008C2889" w:rsidP="008C2889">
      <w:pPr>
        <w:pStyle w:val="ListParagraph"/>
        <w:widowControl w:val="0"/>
        <w:numPr>
          <w:ilvl w:val="0"/>
          <w:numId w:val="6"/>
        </w:numPr>
        <w:spacing w:after="0" w:line="240" w:lineRule="auto"/>
        <w:ind w:left="648"/>
        <w:rPr>
          <w:rFonts w:cstheme="minorHAnsi"/>
          <w:sz w:val="24"/>
          <w:szCs w:val="24"/>
        </w:rPr>
      </w:pPr>
      <w:r>
        <w:rPr>
          <w:rFonts w:cstheme="minorHAnsi"/>
          <w:sz w:val="24"/>
          <w:szCs w:val="24"/>
        </w:rPr>
        <w:t xml:space="preserve">ensure association coverage with liability insurance. </w:t>
      </w:r>
    </w:p>
    <w:p w:rsidR="008C2889" w:rsidRPr="00950B2F" w:rsidRDefault="008C2889" w:rsidP="008C2889">
      <w:pPr>
        <w:pStyle w:val="ListParagraph"/>
        <w:widowControl w:val="0"/>
        <w:numPr>
          <w:ilvl w:val="0"/>
          <w:numId w:val="6"/>
        </w:numPr>
        <w:spacing w:after="0" w:line="240" w:lineRule="auto"/>
        <w:ind w:left="648"/>
        <w:rPr>
          <w:rFonts w:cstheme="minorHAnsi"/>
          <w:sz w:val="24"/>
          <w:szCs w:val="24"/>
        </w:rPr>
      </w:pPr>
      <w:r>
        <w:rPr>
          <w:rFonts w:cstheme="minorHAnsi"/>
          <w:sz w:val="24"/>
          <w:szCs w:val="24"/>
        </w:rPr>
        <w:t xml:space="preserve">include two trustees as presidential appointed members of the Executive Committee.  </w:t>
      </w:r>
    </w:p>
    <w:p w:rsidR="008C2889" w:rsidRPr="00477196" w:rsidRDefault="008C2889" w:rsidP="008C2889">
      <w:pPr>
        <w:widowControl w:val="0"/>
        <w:pBdr>
          <w:bottom w:val="single" w:sz="6" w:space="1" w:color="auto"/>
        </w:pBdr>
        <w:spacing w:after="0" w:line="240" w:lineRule="auto"/>
        <w:rPr>
          <w:rFonts w:cstheme="minorHAnsi"/>
          <w:sz w:val="24"/>
          <w:szCs w:val="24"/>
        </w:rPr>
      </w:pPr>
    </w:p>
    <w:p w:rsidR="008C2889" w:rsidRPr="00477196" w:rsidRDefault="008C2889" w:rsidP="008C2889">
      <w:pPr>
        <w:widowControl w:val="0"/>
        <w:spacing w:after="0" w:line="240" w:lineRule="auto"/>
        <w:rPr>
          <w:rFonts w:cstheme="minorHAnsi"/>
          <w:b/>
          <w:color w:val="FF0000"/>
          <w:sz w:val="24"/>
          <w:szCs w:val="24"/>
          <w:highlight w:val="yellow"/>
          <w:u w:val="single"/>
        </w:rPr>
      </w:pPr>
    </w:p>
    <w:p w:rsidR="008C2889" w:rsidRPr="008421A5" w:rsidRDefault="008C2889" w:rsidP="008C2889">
      <w:pPr>
        <w:widowControl w:val="0"/>
        <w:spacing w:after="0" w:line="240" w:lineRule="auto"/>
        <w:rPr>
          <w:rFonts w:cstheme="minorHAnsi"/>
          <w:b/>
          <w:color w:val="FF0000"/>
          <w:sz w:val="24"/>
          <w:szCs w:val="24"/>
          <w:u w:val="single"/>
        </w:rPr>
      </w:pPr>
      <w:r w:rsidRPr="008421A5">
        <w:rPr>
          <w:rFonts w:cstheme="minorHAnsi"/>
          <w:b/>
          <w:color w:val="FF0000"/>
          <w:sz w:val="24"/>
          <w:szCs w:val="24"/>
          <w:u w:val="single"/>
        </w:rPr>
        <w:t>MDHA Board of Trustee Member Position Description</w:t>
      </w:r>
    </w:p>
    <w:p w:rsidR="008C2889" w:rsidRPr="00477196" w:rsidRDefault="008C2889" w:rsidP="008C2889">
      <w:pPr>
        <w:widowControl w:val="0"/>
        <w:spacing w:after="0" w:line="240" w:lineRule="auto"/>
        <w:rPr>
          <w:rFonts w:cstheme="minorHAnsi"/>
          <w:color w:val="FF0000"/>
          <w:sz w:val="24"/>
          <w:szCs w:val="24"/>
          <w:u w:val="single"/>
        </w:rPr>
      </w:pPr>
      <w:r w:rsidRPr="00477196">
        <w:rPr>
          <w:rFonts w:cstheme="minorHAnsi"/>
          <w:color w:val="FF0000"/>
          <w:sz w:val="24"/>
          <w:szCs w:val="24"/>
          <w:u w:val="single"/>
        </w:rPr>
        <w:t xml:space="preserve"> </w:t>
      </w:r>
    </w:p>
    <w:p w:rsidR="008C2889" w:rsidRDefault="008C2889" w:rsidP="008C2889">
      <w:pPr>
        <w:widowControl w:val="0"/>
        <w:spacing w:after="0" w:line="240" w:lineRule="auto"/>
        <w:rPr>
          <w:rFonts w:cstheme="minorHAnsi"/>
          <w:sz w:val="24"/>
          <w:szCs w:val="24"/>
        </w:rPr>
      </w:pPr>
      <w:r w:rsidRPr="00477196">
        <w:rPr>
          <w:rFonts w:cstheme="minorHAnsi"/>
          <w:b/>
          <w:sz w:val="24"/>
          <w:szCs w:val="24"/>
        </w:rPr>
        <w:t>Position:</w:t>
      </w:r>
      <w:r w:rsidRPr="00477196">
        <w:rPr>
          <w:rFonts w:cstheme="minorHAnsi"/>
          <w:sz w:val="24"/>
          <w:szCs w:val="24"/>
        </w:rPr>
        <w:t xml:space="preserve"> A board of trustee member works as part of the managing and interim decision-</w:t>
      </w:r>
      <w:r w:rsidRPr="00477196">
        <w:rPr>
          <w:rFonts w:cstheme="minorHAnsi"/>
          <w:sz w:val="24"/>
          <w:szCs w:val="24"/>
        </w:rPr>
        <w:lastRenderedPageBreak/>
        <w:t>making body of the Association vested with the power to conduct all business according to the bylaws, and is responsible to the members to follow federal and state laws related to non-profit organizations.</w:t>
      </w:r>
    </w:p>
    <w:p w:rsidR="008C2889" w:rsidRPr="00477196" w:rsidRDefault="008C2889" w:rsidP="008C2889">
      <w:pPr>
        <w:widowControl w:val="0"/>
        <w:spacing w:after="0" w:line="240" w:lineRule="auto"/>
        <w:rPr>
          <w:rFonts w:cstheme="minorHAnsi"/>
          <w:sz w:val="24"/>
          <w:szCs w:val="24"/>
        </w:rPr>
      </w:pPr>
    </w:p>
    <w:p w:rsidR="008C2889" w:rsidRDefault="008C2889" w:rsidP="008C2889">
      <w:pPr>
        <w:widowControl w:val="0"/>
        <w:spacing w:after="0" w:line="240" w:lineRule="auto"/>
        <w:rPr>
          <w:rFonts w:cstheme="minorHAnsi"/>
          <w:sz w:val="24"/>
          <w:szCs w:val="24"/>
        </w:rPr>
      </w:pPr>
      <w:r w:rsidRPr="00477196">
        <w:rPr>
          <w:rFonts w:cstheme="minorHAnsi"/>
          <w:sz w:val="24"/>
          <w:szCs w:val="24"/>
        </w:rPr>
        <w:t xml:space="preserve"> </w:t>
      </w:r>
      <w:r w:rsidRPr="00477196">
        <w:rPr>
          <w:rFonts w:cstheme="minorHAnsi"/>
          <w:b/>
          <w:sz w:val="24"/>
          <w:szCs w:val="24"/>
        </w:rPr>
        <w:t>Reports to</w:t>
      </w:r>
      <w:r w:rsidRPr="00477196">
        <w:rPr>
          <w:rFonts w:cstheme="minorHAnsi"/>
          <w:sz w:val="24"/>
          <w:szCs w:val="24"/>
        </w:rPr>
        <w:t xml:space="preserve">:   MDHA President </w:t>
      </w:r>
    </w:p>
    <w:p w:rsidR="008C2889" w:rsidRPr="00477196" w:rsidRDefault="008C2889" w:rsidP="008C2889">
      <w:pPr>
        <w:widowControl w:val="0"/>
        <w:spacing w:after="0" w:line="240" w:lineRule="auto"/>
        <w:rPr>
          <w:rFonts w:cstheme="minorHAnsi"/>
          <w:sz w:val="24"/>
          <w:szCs w:val="24"/>
        </w:rPr>
      </w:pPr>
    </w:p>
    <w:p w:rsidR="008C2889" w:rsidRPr="00477196" w:rsidRDefault="008C2889" w:rsidP="008C2889">
      <w:pPr>
        <w:widowControl w:val="0"/>
        <w:spacing w:after="0" w:line="240" w:lineRule="auto"/>
        <w:rPr>
          <w:rFonts w:cstheme="minorHAnsi"/>
          <w:b/>
          <w:sz w:val="24"/>
          <w:szCs w:val="24"/>
        </w:rPr>
      </w:pPr>
      <w:r>
        <w:rPr>
          <w:rFonts w:cstheme="minorHAnsi"/>
          <w:b/>
          <w:sz w:val="24"/>
          <w:szCs w:val="24"/>
        </w:rPr>
        <w:t xml:space="preserve"> </w:t>
      </w:r>
      <w:r w:rsidRPr="00477196">
        <w:rPr>
          <w:rFonts w:cstheme="minorHAnsi"/>
          <w:b/>
          <w:sz w:val="24"/>
          <w:szCs w:val="24"/>
        </w:rPr>
        <w:t xml:space="preserve">Overview of the Position:  </w:t>
      </w:r>
    </w:p>
    <w:p w:rsidR="008C2889" w:rsidRPr="00477196" w:rsidRDefault="008C2889" w:rsidP="008C2889">
      <w:pPr>
        <w:widowControl w:val="0"/>
        <w:numPr>
          <w:ilvl w:val="0"/>
          <w:numId w:val="1"/>
        </w:numPr>
        <w:spacing w:after="0" w:line="276" w:lineRule="auto"/>
        <w:rPr>
          <w:rFonts w:cstheme="minorHAnsi"/>
          <w:sz w:val="24"/>
          <w:szCs w:val="24"/>
        </w:rPr>
      </w:pPr>
      <w:r w:rsidRPr="00477196">
        <w:rPr>
          <w:rFonts w:cstheme="minorHAnsi"/>
          <w:sz w:val="24"/>
          <w:szCs w:val="24"/>
        </w:rPr>
        <w:t>Leads the Association in meeting its mission to create and obtain the goals outlined in the strategic plan.</w:t>
      </w:r>
    </w:p>
    <w:p w:rsidR="008C2889" w:rsidRPr="00477196" w:rsidRDefault="008C2889" w:rsidP="008C2889">
      <w:pPr>
        <w:widowControl w:val="0"/>
        <w:numPr>
          <w:ilvl w:val="0"/>
          <w:numId w:val="1"/>
        </w:numPr>
        <w:spacing w:after="200" w:line="276" w:lineRule="auto"/>
        <w:rPr>
          <w:rFonts w:cstheme="minorHAnsi"/>
          <w:sz w:val="24"/>
          <w:szCs w:val="24"/>
        </w:rPr>
      </w:pPr>
      <w:r w:rsidRPr="00477196">
        <w:rPr>
          <w:rFonts w:cstheme="minorHAnsi"/>
          <w:sz w:val="24"/>
          <w:szCs w:val="24"/>
        </w:rPr>
        <w:t xml:space="preserve">Has the responsibility of upholding the MDHA bylaws and policies and making decisions in the best interests of members. </w:t>
      </w:r>
    </w:p>
    <w:p w:rsidR="008C2889" w:rsidRDefault="008C2889" w:rsidP="008C2889">
      <w:pPr>
        <w:widowControl w:val="0"/>
        <w:spacing w:after="0" w:line="240" w:lineRule="auto"/>
        <w:rPr>
          <w:rFonts w:cstheme="minorHAnsi"/>
          <w:b/>
          <w:sz w:val="24"/>
          <w:szCs w:val="24"/>
        </w:rPr>
      </w:pPr>
      <w:r w:rsidRPr="00477196">
        <w:rPr>
          <w:rFonts w:cstheme="minorHAnsi"/>
          <w:sz w:val="24"/>
          <w:szCs w:val="24"/>
        </w:rPr>
        <w:t xml:space="preserve"> </w:t>
      </w:r>
      <w:r w:rsidRPr="00477196">
        <w:rPr>
          <w:rFonts w:cstheme="minorHAnsi"/>
          <w:b/>
          <w:sz w:val="24"/>
          <w:szCs w:val="24"/>
        </w:rPr>
        <w:t xml:space="preserve">According to the MDHA Bylaws, the MDHA Board of Trustee members shall:  </w:t>
      </w:r>
    </w:p>
    <w:p w:rsidR="008C2889" w:rsidRPr="00477196" w:rsidRDefault="008C2889" w:rsidP="008C2889">
      <w:pPr>
        <w:widowControl w:val="0"/>
        <w:spacing w:after="0" w:line="240" w:lineRule="auto"/>
        <w:rPr>
          <w:rFonts w:cstheme="minorHAnsi"/>
          <w:b/>
          <w:sz w:val="24"/>
          <w:szCs w:val="24"/>
        </w:rPr>
      </w:pPr>
    </w:p>
    <w:p w:rsidR="008C2889" w:rsidRPr="00477196" w:rsidRDefault="008C2889" w:rsidP="008C2889">
      <w:pPr>
        <w:widowControl w:val="0"/>
        <w:numPr>
          <w:ilvl w:val="0"/>
          <w:numId w:val="2"/>
        </w:numPr>
        <w:spacing w:after="0" w:line="276" w:lineRule="auto"/>
        <w:rPr>
          <w:rFonts w:cstheme="minorHAnsi"/>
          <w:b/>
          <w:sz w:val="24"/>
          <w:szCs w:val="24"/>
        </w:rPr>
      </w:pPr>
      <w:r w:rsidRPr="00477196">
        <w:rPr>
          <w:rFonts w:cstheme="minorHAnsi"/>
          <w:sz w:val="24"/>
          <w:szCs w:val="24"/>
        </w:rPr>
        <w:t>manage, have supervision, control and direction of the Association</w:t>
      </w:r>
    </w:p>
    <w:p w:rsidR="008C2889" w:rsidRPr="00477196" w:rsidRDefault="008C2889" w:rsidP="008C2889">
      <w:pPr>
        <w:widowControl w:val="0"/>
        <w:numPr>
          <w:ilvl w:val="0"/>
          <w:numId w:val="2"/>
        </w:numPr>
        <w:spacing w:after="0" w:line="276" w:lineRule="auto"/>
        <w:rPr>
          <w:rFonts w:cstheme="minorHAnsi"/>
          <w:b/>
          <w:sz w:val="24"/>
          <w:szCs w:val="24"/>
        </w:rPr>
      </w:pPr>
      <w:r w:rsidRPr="00477196">
        <w:rPr>
          <w:rFonts w:cstheme="minorHAnsi"/>
          <w:sz w:val="24"/>
          <w:szCs w:val="24"/>
        </w:rPr>
        <w:t>determine its business policies, actively promote its purposes, and shall have discretion in the disbursement of its funds</w:t>
      </w:r>
    </w:p>
    <w:p w:rsidR="008C2889" w:rsidRPr="00477196" w:rsidRDefault="008C2889" w:rsidP="008C2889">
      <w:pPr>
        <w:widowControl w:val="0"/>
        <w:numPr>
          <w:ilvl w:val="0"/>
          <w:numId w:val="2"/>
        </w:numPr>
        <w:spacing w:after="0" w:line="276" w:lineRule="auto"/>
        <w:rPr>
          <w:rFonts w:cstheme="minorHAnsi"/>
          <w:b/>
          <w:sz w:val="24"/>
          <w:szCs w:val="24"/>
        </w:rPr>
      </w:pPr>
      <w:r w:rsidRPr="00477196">
        <w:rPr>
          <w:rFonts w:cstheme="minorHAnsi"/>
          <w:sz w:val="24"/>
          <w:szCs w:val="24"/>
        </w:rPr>
        <w:t xml:space="preserve"> act on behalf of the members between sessions of the General Assembly to establish interim policy</w:t>
      </w:r>
    </w:p>
    <w:p w:rsidR="008C2889" w:rsidRPr="00477196" w:rsidRDefault="008C2889" w:rsidP="008C2889">
      <w:pPr>
        <w:widowControl w:val="0"/>
        <w:numPr>
          <w:ilvl w:val="0"/>
          <w:numId w:val="2"/>
        </w:numPr>
        <w:spacing w:after="0" w:line="276" w:lineRule="auto"/>
        <w:rPr>
          <w:rFonts w:cstheme="minorHAnsi"/>
          <w:b/>
          <w:sz w:val="24"/>
          <w:szCs w:val="24"/>
        </w:rPr>
      </w:pPr>
      <w:r w:rsidRPr="00477196">
        <w:rPr>
          <w:rFonts w:cstheme="minorHAnsi"/>
          <w:sz w:val="24"/>
          <w:szCs w:val="24"/>
        </w:rPr>
        <w:t>adopt rules in order to conduct its business and may appoint such agents as it may consider necessary</w:t>
      </w:r>
    </w:p>
    <w:p w:rsidR="008C2889" w:rsidRPr="00477196" w:rsidRDefault="008C2889" w:rsidP="008C2889">
      <w:pPr>
        <w:widowControl w:val="0"/>
        <w:numPr>
          <w:ilvl w:val="0"/>
          <w:numId w:val="2"/>
        </w:numPr>
        <w:spacing w:after="0" w:line="276" w:lineRule="auto"/>
        <w:rPr>
          <w:rFonts w:cstheme="minorHAnsi"/>
          <w:b/>
          <w:sz w:val="24"/>
          <w:szCs w:val="24"/>
        </w:rPr>
      </w:pPr>
      <w:r w:rsidRPr="00477196">
        <w:rPr>
          <w:rFonts w:cstheme="minorHAnsi"/>
          <w:sz w:val="24"/>
          <w:szCs w:val="24"/>
        </w:rPr>
        <w:t>provide reports to the General Assembly to inform members of its actions</w:t>
      </w:r>
    </w:p>
    <w:p w:rsidR="008C2889" w:rsidRPr="00477196" w:rsidRDefault="008C2889" w:rsidP="008C2889">
      <w:pPr>
        <w:widowControl w:val="0"/>
        <w:spacing w:after="0" w:line="276" w:lineRule="auto"/>
        <w:ind w:left="720"/>
        <w:rPr>
          <w:rFonts w:cstheme="minorHAnsi"/>
          <w:sz w:val="24"/>
          <w:szCs w:val="24"/>
        </w:rPr>
      </w:pPr>
    </w:p>
    <w:p w:rsidR="008C2889" w:rsidRDefault="008C2889" w:rsidP="008C2889">
      <w:pPr>
        <w:widowControl w:val="0"/>
        <w:spacing w:after="0" w:line="240" w:lineRule="auto"/>
        <w:rPr>
          <w:rFonts w:cstheme="minorHAnsi"/>
          <w:b/>
          <w:sz w:val="24"/>
          <w:szCs w:val="24"/>
        </w:rPr>
      </w:pPr>
      <w:r w:rsidRPr="00477196">
        <w:rPr>
          <w:rFonts w:cstheme="minorHAnsi"/>
          <w:sz w:val="24"/>
          <w:szCs w:val="24"/>
        </w:rPr>
        <w:t xml:space="preserve"> </w:t>
      </w:r>
      <w:r w:rsidRPr="00477196">
        <w:rPr>
          <w:rFonts w:cstheme="minorHAnsi"/>
          <w:b/>
          <w:sz w:val="24"/>
          <w:szCs w:val="24"/>
        </w:rPr>
        <w:t xml:space="preserve">Additional Duties of the Position based on MDHA Procedures: </w:t>
      </w:r>
    </w:p>
    <w:p w:rsidR="008C2889" w:rsidRPr="00477196" w:rsidRDefault="008C2889" w:rsidP="008C2889">
      <w:pPr>
        <w:widowControl w:val="0"/>
        <w:spacing w:after="0" w:line="240" w:lineRule="auto"/>
        <w:rPr>
          <w:rFonts w:cstheme="minorHAnsi"/>
          <w:b/>
          <w:sz w:val="24"/>
          <w:szCs w:val="24"/>
        </w:rPr>
      </w:pPr>
    </w:p>
    <w:p w:rsidR="008C2889" w:rsidRPr="00477196" w:rsidRDefault="008C2889" w:rsidP="008C2889">
      <w:pPr>
        <w:widowControl w:val="0"/>
        <w:numPr>
          <w:ilvl w:val="0"/>
          <w:numId w:val="3"/>
        </w:numPr>
        <w:spacing w:after="0" w:line="276" w:lineRule="auto"/>
        <w:ind w:left="648"/>
        <w:rPr>
          <w:rFonts w:cstheme="minorHAnsi"/>
          <w:sz w:val="24"/>
          <w:szCs w:val="24"/>
        </w:rPr>
      </w:pPr>
      <w:r w:rsidRPr="00477196">
        <w:rPr>
          <w:rFonts w:cstheme="minorHAnsi"/>
          <w:sz w:val="24"/>
          <w:szCs w:val="24"/>
        </w:rPr>
        <w:t xml:space="preserve">follow the fiduciary role of board members (duties of care, loyalty and obedience). </w:t>
      </w:r>
    </w:p>
    <w:p w:rsidR="008C2889" w:rsidRPr="00477196" w:rsidRDefault="008C2889" w:rsidP="008C2889">
      <w:pPr>
        <w:widowControl w:val="0"/>
        <w:numPr>
          <w:ilvl w:val="0"/>
          <w:numId w:val="3"/>
        </w:numPr>
        <w:spacing w:after="0" w:line="276" w:lineRule="auto"/>
        <w:ind w:left="648"/>
        <w:rPr>
          <w:rFonts w:cstheme="minorHAnsi"/>
          <w:sz w:val="24"/>
          <w:szCs w:val="24"/>
        </w:rPr>
      </w:pPr>
      <w:r w:rsidRPr="00477196">
        <w:rPr>
          <w:rFonts w:cstheme="minorHAnsi"/>
          <w:sz w:val="24"/>
          <w:szCs w:val="24"/>
        </w:rPr>
        <w:t>approve all council, committee and vacancy appointments</w:t>
      </w:r>
    </w:p>
    <w:p w:rsidR="008C2889" w:rsidRPr="00477196" w:rsidRDefault="008C2889" w:rsidP="008C2889">
      <w:pPr>
        <w:widowControl w:val="0"/>
        <w:numPr>
          <w:ilvl w:val="0"/>
          <w:numId w:val="3"/>
        </w:numPr>
        <w:spacing w:after="0" w:line="276" w:lineRule="auto"/>
        <w:ind w:left="648"/>
        <w:rPr>
          <w:rFonts w:cstheme="minorHAnsi"/>
          <w:sz w:val="24"/>
          <w:szCs w:val="24"/>
        </w:rPr>
      </w:pPr>
      <w:r w:rsidRPr="00477196">
        <w:rPr>
          <w:rFonts w:cstheme="minorHAnsi"/>
          <w:sz w:val="24"/>
          <w:szCs w:val="24"/>
        </w:rPr>
        <w:t>review the interim/annual reports of officers, councils and committees and make recommendations based on such reports to the general membership</w:t>
      </w:r>
    </w:p>
    <w:p w:rsidR="008C2889" w:rsidRPr="00477196" w:rsidRDefault="008C2889" w:rsidP="008C2889">
      <w:pPr>
        <w:widowControl w:val="0"/>
        <w:numPr>
          <w:ilvl w:val="0"/>
          <w:numId w:val="3"/>
        </w:numPr>
        <w:spacing w:after="0" w:line="276" w:lineRule="auto"/>
        <w:ind w:left="648"/>
        <w:rPr>
          <w:rFonts w:cstheme="minorHAnsi"/>
          <w:sz w:val="24"/>
          <w:szCs w:val="24"/>
        </w:rPr>
      </w:pPr>
      <w:r w:rsidRPr="00477196">
        <w:rPr>
          <w:rFonts w:cstheme="minorHAnsi"/>
          <w:sz w:val="24"/>
          <w:szCs w:val="24"/>
        </w:rPr>
        <w:t>serve as a chairperson or member of a council or committee</w:t>
      </w:r>
    </w:p>
    <w:p w:rsidR="008C2889" w:rsidRPr="00477196" w:rsidRDefault="008C2889" w:rsidP="008C2889">
      <w:pPr>
        <w:widowControl w:val="0"/>
        <w:numPr>
          <w:ilvl w:val="0"/>
          <w:numId w:val="3"/>
        </w:numPr>
        <w:spacing w:after="0" w:line="276" w:lineRule="auto"/>
        <w:ind w:left="648"/>
        <w:rPr>
          <w:rFonts w:cstheme="minorHAnsi"/>
          <w:sz w:val="24"/>
          <w:szCs w:val="24"/>
        </w:rPr>
      </w:pPr>
      <w:r w:rsidRPr="00477196">
        <w:rPr>
          <w:rFonts w:cstheme="minorHAnsi"/>
          <w:sz w:val="24"/>
          <w:szCs w:val="24"/>
        </w:rPr>
        <w:t>help assist with planning MDHA Annual Session</w:t>
      </w:r>
    </w:p>
    <w:p w:rsidR="008C2889" w:rsidRPr="00477196" w:rsidRDefault="008C2889" w:rsidP="008C2889">
      <w:pPr>
        <w:widowControl w:val="0"/>
        <w:spacing w:after="0" w:line="276" w:lineRule="auto"/>
        <w:ind w:left="720"/>
        <w:rPr>
          <w:rFonts w:cstheme="minorHAnsi"/>
          <w:sz w:val="24"/>
          <w:szCs w:val="24"/>
        </w:rPr>
      </w:pPr>
    </w:p>
    <w:p w:rsidR="008C2889" w:rsidRPr="00477196" w:rsidRDefault="008C2889" w:rsidP="008C2889">
      <w:pPr>
        <w:widowControl w:val="0"/>
        <w:spacing w:after="0" w:line="276" w:lineRule="auto"/>
        <w:rPr>
          <w:rFonts w:cstheme="minorHAnsi"/>
          <w:sz w:val="24"/>
          <w:szCs w:val="24"/>
        </w:rPr>
      </w:pPr>
      <w:r w:rsidRPr="00477196">
        <w:rPr>
          <w:rFonts w:cstheme="minorHAnsi"/>
          <w:b/>
          <w:sz w:val="24"/>
          <w:szCs w:val="24"/>
        </w:rPr>
        <w:t xml:space="preserve">   What You Will Need to Serve Effectively (Qualifications): </w:t>
      </w:r>
      <w:r w:rsidRPr="00477196">
        <w:rPr>
          <w:rFonts w:cstheme="minorHAnsi"/>
          <w:sz w:val="24"/>
          <w:szCs w:val="24"/>
        </w:rPr>
        <w:t xml:space="preserve"> </w:t>
      </w:r>
    </w:p>
    <w:p w:rsidR="008C2889" w:rsidRPr="00477196" w:rsidRDefault="008C2889" w:rsidP="008C2889">
      <w:pPr>
        <w:widowControl w:val="0"/>
        <w:numPr>
          <w:ilvl w:val="0"/>
          <w:numId w:val="4"/>
        </w:numPr>
        <w:spacing w:after="0" w:line="276" w:lineRule="auto"/>
        <w:ind w:left="792"/>
        <w:rPr>
          <w:rFonts w:cstheme="minorHAnsi"/>
          <w:sz w:val="24"/>
          <w:szCs w:val="24"/>
        </w:rPr>
      </w:pPr>
      <w:r w:rsidRPr="00477196">
        <w:rPr>
          <w:rFonts w:cstheme="minorHAnsi"/>
          <w:sz w:val="24"/>
          <w:szCs w:val="24"/>
        </w:rPr>
        <w:t>Be a professional MDHA member.</w:t>
      </w:r>
    </w:p>
    <w:p w:rsidR="008C2889" w:rsidRPr="00477196" w:rsidRDefault="008C2889" w:rsidP="008C2889">
      <w:pPr>
        <w:widowControl w:val="0"/>
        <w:numPr>
          <w:ilvl w:val="0"/>
          <w:numId w:val="4"/>
        </w:numPr>
        <w:spacing w:after="0" w:line="276" w:lineRule="auto"/>
        <w:ind w:left="792"/>
        <w:rPr>
          <w:rFonts w:cstheme="minorHAnsi"/>
          <w:b/>
          <w:sz w:val="24"/>
          <w:szCs w:val="24"/>
        </w:rPr>
      </w:pPr>
      <w:r w:rsidRPr="00477196">
        <w:rPr>
          <w:rFonts w:cstheme="minorHAnsi"/>
          <w:sz w:val="24"/>
          <w:szCs w:val="24"/>
        </w:rPr>
        <w:t>Learn about non-profit governance.</w:t>
      </w:r>
    </w:p>
    <w:p w:rsidR="008C2889" w:rsidRPr="00477196" w:rsidRDefault="008C2889" w:rsidP="008C2889">
      <w:pPr>
        <w:widowControl w:val="0"/>
        <w:numPr>
          <w:ilvl w:val="0"/>
          <w:numId w:val="4"/>
        </w:numPr>
        <w:spacing w:after="0" w:line="276" w:lineRule="auto"/>
        <w:ind w:left="792"/>
        <w:rPr>
          <w:rFonts w:cstheme="minorHAnsi"/>
          <w:b/>
          <w:sz w:val="24"/>
          <w:szCs w:val="24"/>
        </w:rPr>
      </w:pPr>
      <w:r w:rsidRPr="00477196">
        <w:rPr>
          <w:rFonts w:cstheme="minorHAnsi"/>
          <w:sz w:val="24"/>
          <w:szCs w:val="24"/>
        </w:rPr>
        <w:t xml:space="preserve"> Read all reports and be able to give your opinion verbally on issues discussed by the board.  </w:t>
      </w:r>
    </w:p>
    <w:p w:rsidR="008C2889" w:rsidRPr="00477196" w:rsidRDefault="008C2889" w:rsidP="008C2889">
      <w:pPr>
        <w:widowControl w:val="0"/>
        <w:numPr>
          <w:ilvl w:val="0"/>
          <w:numId w:val="4"/>
        </w:numPr>
        <w:spacing w:after="0" w:line="276" w:lineRule="auto"/>
        <w:ind w:left="792"/>
        <w:rPr>
          <w:rFonts w:cstheme="minorHAnsi"/>
          <w:b/>
          <w:sz w:val="24"/>
          <w:szCs w:val="24"/>
        </w:rPr>
      </w:pPr>
      <w:r w:rsidRPr="00477196">
        <w:rPr>
          <w:rFonts w:cstheme="minorHAnsi"/>
          <w:sz w:val="24"/>
          <w:szCs w:val="24"/>
        </w:rPr>
        <w:t>Regularly check your e-mail, basecamp and other sources of MDHA communication.</w:t>
      </w:r>
    </w:p>
    <w:p w:rsidR="008C2889" w:rsidRPr="00477196" w:rsidRDefault="008C2889" w:rsidP="008C2889">
      <w:pPr>
        <w:widowControl w:val="0"/>
        <w:numPr>
          <w:ilvl w:val="0"/>
          <w:numId w:val="4"/>
        </w:numPr>
        <w:spacing w:after="0" w:line="276" w:lineRule="auto"/>
        <w:ind w:left="792"/>
        <w:rPr>
          <w:rFonts w:cstheme="minorHAnsi"/>
          <w:b/>
          <w:sz w:val="24"/>
          <w:szCs w:val="24"/>
        </w:rPr>
      </w:pPr>
      <w:r w:rsidRPr="00477196">
        <w:rPr>
          <w:rFonts w:cstheme="minorHAnsi"/>
          <w:sz w:val="24"/>
          <w:szCs w:val="24"/>
        </w:rPr>
        <w:t>Be available to attend all board meetings.</w:t>
      </w:r>
    </w:p>
    <w:p w:rsidR="008C2889" w:rsidRPr="00477196" w:rsidRDefault="008C2889" w:rsidP="008C2889">
      <w:pPr>
        <w:widowControl w:val="0"/>
        <w:numPr>
          <w:ilvl w:val="0"/>
          <w:numId w:val="4"/>
        </w:numPr>
        <w:spacing w:after="0" w:line="276" w:lineRule="auto"/>
        <w:ind w:left="792"/>
        <w:rPr>
          <w:rFonts w:cstheme="minorHAnsi"/>
          <w:b/>
          <w:sz w:val="24"/>
          <w:szCs w:val="24"/>
        </w:rPr>
      </w:pPr>
      <w:r w:rsidRPr="00477196">
        <w:rPr>
          <w:rFonts w:cstheme="minorHAnsi"/>
          <w:sz w:val="24"/>
          <w:szCs w:val="24"/>
        </w:rPr>
        <w:t>Ask questions before and during board meetings to make appropriate decisions.</w:t>
      </w:r>
    </w:p>
    <w:p w:rsidR="008C2889" w:rsidRPr="00477196" w:rsidRDefault="008C2889" w:rsidP="008C2889">
      <w:pPr>
        <w:widowControl w:val="0"/>
        <w:numPr>
          <w:ilvl w:val="0"/>
          <w:numId w:val="4"/>
        </w:numPr>
        <w:spacing w:after="0" w:line="276" w:lineRule="auto"/>
        <w:ind w:left="792"/>
        <w:rPr>
          <w:rFonts w:cstheme="minorHAnsi"/>
          <w:b/>
          <w:sz w:val="24"/>
          <w:szCs w:val="24"/>
        </w:rPr>
      </w:pPr>
      <w:r w:rsidRPr="00477196">
        <w:rPr>
          <w:rFonts w:cstheme="minorHAnsi"/>
          <w:sz w:val="24"/>
          <w:szCs w:val="24"/>
        </w:rPr>
        <w:lastRenderedPageBreak/>
        <w:t>Have a knowledge of MDHA policies and procedures</w:t>
      </w:r>
    </w:p>
    <w:p w:rsidR="008C2889" w:rsidRPr="00477196" w:rsidRDefault="008C2889" w:rsidP="008C2889">
      <w:pPr>
        <w:widowControl w:val="0"/>
        <w:numPr>
          <w:ilvl w:val="0"/>
          <w:numId w:val="4"/>
        </w:numPr>
        <w:spacing w:after="0" w:line="276" w:lineRule="auto"/>
        <w:ind w:left="792"/>
        <w:rPr>
          <w:rFonts w:cstheme="minorHAnsi"/>
          <w:b/>
          <w:sz w:val="24"/>
          <w:szCs w:val="24"/>
        </w:rPr>
      </w:pPr>
      <w:r w:rsidRPr="00477196">
        <w:rPr>
          <w:rFonts w:cstheme="minorHAnsi"/>
          <w:sz w:val="24"/>
          <w:szCs w:val="24"/>
        </w:rPr>
        <w:t xml:space="preserve">Learn how to attend and conduct online meetings.  </w:t>
      </w:r>
    </w:p>
    <w:p w:rsidR="008C2889" w:rsidRPr="00477196" w:rsidRDefault="008C2889" w:rsidP="008C2889">
      <w:pPr>
        <w:widowControl w:val="0"/>
        <w:numPr>
          <w:ilvl w:val="0"/>
          <w:numId w:val="4"/>
        </w:numPr>
        <w:spacing w:after="0" w:line="276" w:lineRule="auto"/>
        <w:ind w:left="792"/>
        <w:rPr>
          <w:rFonts w:cstheme="minorHAnsi"/>
          <w:b/>
          <w:sz w:val="24"/>
          <w:szCs w:val="24"/>
        </w:rPr>
      </w:pPr>
      <w:r w:rsidRPr="00477196">
        <w:rPr>
          <w:rFonts w:cstheme="minorHAnsi"/>
          <w:sz w:val="24"/>
          <w:szCs w:val="24"/>
        </w:rPr>
        <w:t xml:space="preserve">Develop effective communication skills.  </w:t>
      </w:r>
    </w:p>
    <w:p w:rsidR="008C2889" w:rsidRPr="00477196" w:rsidRDefault="008C2889" w:rsidP="008C2889">
      <w:pPr>
        <w:widowControl w:val="0"/>
        <w:numPr>
          <w:ilvl w:val="0"/>
          <w:numId w:val="4"/>
        </w:numPr>
        <w:spacing w:after="0" w:line="276" w:lineRule="auto"/>
        <w:ind w:left="792"/>
        <w:rPr>
          <w:rFonts w:cstheme="minorHAnsi"/>
          <w:b/>
          <w:sz w:val="24"/>
          <w:szCs w:val="24"/>
        </w:rPr>
      </w:pPr>
      <w:r w:rsidRPr="00477196">
        <w:rPr>
          <w:rFonts w:cstheme="minorHAnsi"/>
          <w:sz w:val="24"/>
          <w:szCs w:val="24"/>
        </w:rPr>
        <w:t xml:space="preserve">Work on the MDHA Universal Skill Sets.   </w:t>
      </w:r>
    </w:p>
    <w:p w:rsidR="008C2889" w:rsidRPr="00477196" w:rsidRDefault="008C2889" w:rsidP="008C2889">
      <w:pPr>
        <w:widowControl w:val="0"/>
        <w:numPr>
          <w:ilvl w:val="0"/>
          <w:numId w:val="4"/>
        </w:numPr>
        <w:spacing w:after="200" w:line="276" w:lineRule="auto"/>
        <w:ind w:left="792"/>
        <w:rPr>
          <w:rFonts w:cstheme="minorHAnsi"/>
          <w:b/>
          <w:sz w:val="24"/>
          <w:szCs w:val="24"/>
        </w:rPr>
      </w:pPr>
      <w:r w:rsidRPr="00477196">
        <w:rPr>
          <w:rFonts w:cstheme="minorHAnsi"/>
          <w:sz w:val="24"/>
          <w:szCs w:val="24"/>
        </w:rPr>
        <w:t xml:space="preserve">Reveal any conflicts of interest. </w:t>
      </w:r>
    </w:p>
    <w:p w:rsidR="008C2889" w:rsidRPr="00477196" w:rsidRDefault="008C2889" w:rsidP="008C2889">
      <w:pPr>
        <w:widowControl w:val="0"/>
        <w:spacing w:after="0" w:line="240" w:lineRule="auto"/>
        <w:rPr>
          <w:rFonts w:cstheme="minorHAnsi"/>
          <w:sz w:val="24"/>
          <w:szCs w:val="24"/>
        </w:rPr>
      </w:pPr>
      <w:r w:rsidRPr="00477196">
        <w:rPr>
          <w:rFonts w:cstheme="minorHAnsi"/>
          <w:b/>
          <w:sz w:val="24"/>
          <w:szCs w:val="24"/>
        </w:rPr>
        <w:t xml:space="preserve">Time Commitment:   </w:t>
      </w:r>
      <w:r w:rsidRPr="00477196">
        <w:rPr>
          <w:rFonts w:cstheme="minorHAnsi"/>
          <w:sz w:val="24"/>
          <w:szCs w:val="24"/>
        </w:rPr>
        <w:t>Two years</w:t>
      </w:r>
    </w:p>
    <w:p w:rsidR="008C2889" w:rsidRPr="00477196" w:rsidRDefault="008C2889" w:rsidP="008C2889">
      <w:pPr>
        <w:widowControl w:val="0"/>
        <w:numPr>
          <w:ilvl w:val="0"/>
          <w:numId w:val="5"/>
        </w:numPr>
        <w:spacing w:after="0" w:line="276" w:lineRule="auto"/>
        <w:ind w:left="792"/>
        <w:rPr>
          <w:rFonts w:cstheme="minorHAnsi"/>
          <w:b/>
          <w:sz w:val="24"/>
          <w:szCs w:val="24"/>
        </w:rPr>
      </w:pPr>
      <w:r w:rsidRPr="00477196">
        <w:rPr>
          <w:rFonts w:cstheme="minorHAnsi"/>
          <w:sz w:val="24"/>
          <w:szCs w:val="24"/>
        </w:rPr>
        <w:t>Prepare and attend all BOT meetings and the strategic planning session</w:t>
      </w:r>
    </w:p>
    <w:p w:rsidR="008C2889" w:rsidRPr="00477196" w:rsidRDefault="008C2889" w:rsidP="008C2889">
      <w:pPr>
        <w:widowControl w:val="0"/>
        <w:numPr>
          <w:ilvl w:val="0"/>
          <w:numId w:val="5"/>
        </w:numPr>
        <w:spacing w:after="0" w:line="276" w:lineRule="auto"/>
        <w:ind w:left="792"/>
        <w:rPr>
          <w:rFonts w:cstheme="minorHAnsi"/>
          <w:b/>
          <w:sz w:val="24"/>
          <w:szCs w:val="24"/>
        </w:rPr>
      </w:pPr>
      <w:r w:rsidRPr="00477196">
        <w:rPr>
          <w:rFonts w:cstheme="minorHAnsi"/>
          <w:sz w:val="24"/>
          <w:szCs w:val="24"/>
        </w:rPr>
        <w:t>Normally there are three regular meetings of the board of trustees</w:t>
      </w:r>
    </w:p>
    <w:p w:rsidR="008C2889" w:rsidRPr="00477196" w:rsidRDefault="008C2889" w:rsidP="008C2889">
      <w:pPr>
        <w:widowControl w:val="0"/>
        <w:numPr>
          <w:ilvl w:val="0"/>
          <w:numId w:val="5"/>
        </w:numPr>
        <w:spacing w:after="0" w:line="276" w:lineRule="auto"/>
        <w:ind w:left="792"/>
        <w:rPr>
          <w:rFonts w:cstheme="minorHAnsi"/>
          <w:b/>
          <w:sz w:val="24"/>
          <w:szCs w:val="24"/>
        </w:rPr>
      </w:pPr>
      <w:r w:rsidRPr="00477196">
        <w:rPr>
          <w:rFonts w:cstheme="minorHAnsi"/>
          <w:sz w:val="24"/>
          <w:szCs w:val="24"/>
        </w:rPr>
        <w:t xml:space="preserve">Special meetings may be called based on need </w:t>
      </w:r>
    </w:p>
    <w:p w:rsidR="008C2889" w:rsidRPr="00477196" w:rsidRDefault="008C2889" w:rsidP="008C2889">
      <w:pPr>
        <w:widowControl w:val="0"/>
        <w:numPr>
          <w:ilvl w:val="0"/>
          <w:numId w:val="5"/>
        </w:numPr>
        <w:spacing w:after="0" w:line="276" w:lineRule="auto"/>
        <w:ind w:left="792"/>
        <w:rPr>
          <w:rFonts w:cstheme="minorHAnsi"/>
          <w:b/>
          <w:sz w:val="24"/>
          <w:szCs w:val="24"/>
        </w:rPr>
      </w:pPr>
      <w:r w:rsidRPr="00477196">
        <w:rPr>
          <w:rFonts w:cstheme="minorHAnsi"/>
          <w:sz w:val="24"/>
          <w:szCs w:val="24"/>
        </w:rPr>
        <w:t>Usually half of the meetings are conducted online</w:t>
      </w:r>
    </w:p>
    <w:p w:rsidR="008C2889" w:rsidRPr="00477196" w:rsidRDefault="008C2889" w:rsidP="008C2889">
      <w:pPr>
        <w:widowControl w:val="0"/>
        <w:numPr>
          <w:ilvl w:val="0"/>
          <w:numId w:val="5"/>
        </w:numPr>
        <w:spacing w:after="0" w:line="276" w:lineRule="auto"/>
        <w:ind w:left="792"/>
        <w:rPr>
          <w:rFonts w:cstheme="minorHAnsi"/>
          <w:b/>
          <w:sz w:val="24"/>
          <w:szCs w:val="24"/>
        </w:rPr>
      </w:pPr>
      <w:r w:rsidRPr="00477196">
        <w:rPr>
          <w:rFonts w:cstheme="minorHAnsi"/>
          <w:sz w:val="24"/>
          <w:szCs w:val="24"/>
        </w:rPr>
        <w:t>Serve either on a council or committee</w:t>
      </w:r>
    </w:p>
    <w:p w:rsidR="00F6220D" w:rsidRDefault="008C2889" w:rsidP="008C2889">
      <w:r w:rsidRPr="00477196">
        <w:rPr>
          <w:rFonts w:cstheme="minorHAnsi"/>
          <w:sz w:val="24"/>
          <w:szCs w:val="24"/>
        </w:rPr>
        <w:t xml:space="preserve">Two board members shall be appointed to serve on the MDHA Executive Committee    </w:t>
      </w:r>
    </w:p>
    <w:sectPr w:rsidR="00F62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3278"/>
    <w:multiLevelType w:val="multilevel"/>
    <w:tmpl w:val="E2544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11497C"/>
    <w:multiLevelType w:val="hybridMultilevel"/>
    <w:tmpl w:val="CC2C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949E7"/>
    <w:multiLevelType w:val="multilevel"/>
    <w:tmpl w:val="AFCA4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AE5EF4"/>
    <w:multiLevelType w:val="multilevel"/>
    <w:tmpl w:val="03C86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B70278"/>
    <w:multiLevelType w:val="multilevel"/>
    <w:tmpl w:val="CA221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3A46F0"/>
    <w:multiLevelType w:val="multilevel"/>
    <w:tmpl w:val="4C744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89"/>
    <w:rsid w:val="001D5C21"/>
    <w:rsid w:val="004C2C31"/>
    <w:rsid w:val="008C2889"/>
    <w:rsid w:val="0093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ED141-75CC-4F83-A1CE-799A0B9D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288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Fuller</dc:creator>
  <cp:keywords/>
  <dc:description/>
  <cp:lastModifiedBy>Jen K</cp:lastModifiedBy>
  <cp:revision>2</cp:revision>
  <dcterms:created xsi:type="dcterms:W3CDTF">2020-08-19T17:50:00Z</dcterms:created>
  <dcterms:modified xsi:type="dcterms:W3CDTF">2020-08-19T17:50:00Z</dcterms:modified>
</cp:coreProperties>
</file>